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08809" w14:textId="7DCEACC4" w:rsidR="00B419BD" w:rsidRPr="00D72995" w:rsidRDefault="000D0F33" w:rsidP="0096548A">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06B03E6"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2CE9E7B8" w14:textId="72C4875D" w:rsidR="008C5A35" w:rsidRPr="005A12DC" w:rsidRDefault="008C5A35" w:rsidP="005A12DC">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r w:rsidRPr="005A12DC">
        <w:rPr>
          <w:rFonts w:ascii="Arial" w:hAnsi="Arial" w:cs="Arial"/>
          <w:sz w:val="22"/>
          <w:szCs w:val="22"/>
        </w:rPr>
        <w:t>.</w:t>
      </w:r>
    </w:p>
    <w:p w14:paraId="36B46630" w14:textId="7E1AC856" w:rsidR="001C3400" w:rsidRPr="00D72995" w:rsidRDefault="001C3400"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staff responsible for preparing food have undertaken the Food Allergy Online Training CPD module available at</w:t>
      </w:r>
      <w:r w:rsidR="00811FED" w:rsidRPr="00D72995">
        <w:rPr>
          <w:rFonts w:ascii="Arial" w:hAnsi="Arial" w:cs="Arial"/>
          <w:sz w:val="22"/>
          <w:szCs w:val="22"/>
        </w:rPr>
        <w:t xml:space="preserve"> </w:t>
      </w:r>
      <w:hyperlink r:id="rId11" w:history="1">
        <w:r w:rsidR="00811FED" w:rsidRPr="00D72995">
          <w:rPr>
            <w:rStyle w:val="Hyperlink"/>
            <w:rFonts w:ascii="Arial" w:hAnsi="Arial" w:cs="Arial"/>
            <w:sz w:val="22"/>
            <w:szCs w:val="22"/>
          </w:rPr>
          <w:t>http://allergytraining.food.gov.uk/</w:t>
        </w:r>
      </w:hyperlink>
      <w:r w:rsidR="004F3543" w:rsidRPr="00D72995">
        <w:rPr>
          <w:rStyle w:val="Hyperlink"/>
          <w:rFonts w:ascii="Arial" w:hAnsi="Arial" w:cs="Arial"/>
          <w:sz w:val="22"/>
          <w:szCs w:val="22"/>
        </w:rPr>
        <w:t>.</w:t>
      </w:r>
    </w:p>
    <w:p w14:paraId="5A5D13A4" w14:textId="36D1F8D9"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w:t>
      </w:r>
      <w:r w:rsidR="00CF1405" w:rsidRPr="00D72995">
        <w:rPr>
          <w:rFonts w:ascii="Arial" w:hAnsi="Arial" w:cs="Arial"/>
          <w:sz w:val="22"/>
          <w:szCs w:val="22"/>
        </w:rPr>
        <w:t>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the</w:t>
      </w:r>
      <w:r w:rsidR="005A12DC">
        <w:rPr>
          <w:rFonts w:ascii="Arial" w:hAnsi="Arial" w:cs="Arial"/>
          <w:sz w:val="22"/>
          <w:szCs w:val="22"/>
        </w:rPr>
        <w:t xml:space="preserve"> </w:t>
      </w:r>
      <w:r w:rsidR="00B419BD" w:rsidRPr="00D72995">
        <w:rPr>
          <w:rFonts w:ascii="Arial" w:hAnsi="Arial" w:cs="Arial"/>
          <w:sz w:val="22"/>
          <w:szCs w:val="22"/>
        </w:rPr>
        <w:t xml:space="preserve">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731CA2EE" w14:textId="02F5D21D" w:rsidR="00B419BD" w:rsidRPr="00D72995" w:rsidRDefault="00AC138C"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anager ha</w:t>
      </w:r>
      <w:r w:rsidRPr="00D72995">
        <w:rPr>
          <w:rFonts w:ascii="Arial" w:hAnsi="Arial" w:cs="Arial"/>
          <w:sz w:val="22"/>
          <w:szCs w:val="22"/>
        </w:rPr>
        <w:t>s</w:t>
      </w:r>
      <w:r w:rsidR="00B419BD" w:rsidRPr="00D72995">
        <w:rPr>
          <w:rFonts w:ascii="Arial" w:hAnsi="Arial" w:cs="Arial"/>
          <w:sz w:val="22"/>
          <w:szCs w:val="22"/>
        </w:rPr>
        <w:t xml:space="preserve"> responsibility </w:t>
      </w:r>
      <w:r w:rsidRPr="00D72995">
        <w:rPr>
          <w:rFonts w:ascii="Arial" w:hAnsi="Arial" w:cs="Arial"/>
          <w:sz w:val="22"/>
          <w:szCs w:val="22"/>
        </w:rPr>
        <w:t xml:space="preserve">for </w:t>
      </w:r>
      <w:r w:rsidR="00B419BD" w:rsidRPr="00D72995">
        <w:rPr>
          <w:rFonts w:ascii="Arial" w:hAnsi="Arial" w:cs="Arial"/>
          <w:sz w:val="22"/>
          <w:szCs w:val="22"/>
        </w:rPr>
        <w:t>conduct</w:t>
      </w:r>
      <w:r w:rsidRPr="00D72995">
        <w:rPr>
          <w:rFonts w:ascii="Arial" w:hAnsi="Arial" w:cs="Arial"/>
          <w:sz w:val="22"/>
          <w:szCs w:val="22"/>
        </w:rPr>
        <w:t>ing</w:t>
      </w:r>
      <w:r w:rsidR="00B419BD" w:rsidRPr="00D72995">
        <w:rPr>
          <w:rFonts w:ascii="Arial" w:hAnsi="Arial" w:cs="Arial"/>
          <w:sz w:val="22"/>
          <w:szCs w:val="22"/>
        </w:rPr>
        <w:t xml:space="preserve"> risk assessment based on the ‘Hazard Analysis and Critical Control Point’ method set out in </w:t>
      </w:r>
      <w:r w:rsidR="002136EF" w:rsidRPr="00D72995">
        <w:rPr>
          <w:rFonts w:ascii="Arial" w:hAnsi="Arial" w:cs="Arial"/>
          <w:sz w:val="22"/>
          <w:szCs w:val="22"/>
        </w:rPr>
        <w:t>Safer Food Better Business</w:t>
      </w:r>
      <w:r w:rsidRPr="00D72995">
        <w:rPr>
          <w:rFonts w:ascii="Arial" w:hAnsi="Arial" w:cs="Arial"/>
          <w:sz w:val="22"/>
          <w:szCs w:val="22"/>
        </w:rPr>
        <w:t>.</w:t>
      </w:r>
    </w:p>
    <w:p w14:paraId="6D3B1119" w14:textId="77AA5EE8" w:rsidR="00B419BD" w:rsidRPr="00D72995" w:rsidRDefault="005A12DC" w:rsidP="00D72995">
      <w:pPr>
        <w:numPr>
          <w:ilvl w:val="0"/>
          <w:numId w:val="18"/>
        </w:numPr>
        <w:spacing w:before="120" w:after="120" w:line="360" w:lineRule="auto"/>
        <w:rPr>
          <w:rFonts w:ascii="Arial" w:hAnsi="Arial" w:cs="Arial"/>
          <w:sz w:val="22"/>
          <w:szCs w:val="22"/>
        </w:rPr>
      </w:pPr>
      <w:r>
        <w:rPr>
          <w:rFonts w:ascii="Arial" w:hAnsi="Arial" w:cs="Arial"/>
          <w:sz w:val="22"/>
          <w:szCs w:val="22"/>
        </w:rPr>
        <w:t>staff</w:t>
      </w:r>
      <w:r w:rsidR="00B419BD" w:rsidRPr="00D72995">
        <w:rPr>
          <w:rFonts w:ascii="Arial" w:hAnsi="Arial" w:cs="Arial"/>
          <w:sz w:val="22"/>
          <w:szCs w:val="22"/>
        </w:rPr>
        <w:t xml:space="preserve"> carry out </w:t>
      </w:r>
      <w:r w:rsidR="002333A1" w:rsidRPr="00D72995">
        <w:rPr>
          <w:rFonts w:ascii="Arial" w:hAnsi="Arial" w:cs="Arial"/>
          <w:sz w:val="22"/>
          <w:szCs w:val="22"/>
        </w:rPr>
        <w:t xml:space="preserve">and record </w:t>
      </w:r>
      <w:r w:rsidR="00F354B6" w:rsidRPr="00D72995">
        <w:rPr>
          <w:rFonts w:ascii="Arial" w:hAnsi="Arial" w:cs="Arial"/>
          <w:sz w:val="22"/>
          <w:szCs w:val="22"/>
        </w:rPr>
        <w:t xml:space="preserve">daily opening/closing checks, </w:t>
      </w:r>
    </w:p>
    <w:p w14:paraId="010267BA" w14:textId="2627033D" w:rsidR="000B1FF4" w:rsidRPr="00D72995" w:rsidRDefault="002136EF"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AC138C" w:rsidRPr="00D72995">
        <w:rPr>
          <w:rFonts w:ascii="Arial" w:hAnsi="Arial" w:cs="Arial"/>
          <w:sz w:val="22"/>
          <w:szCs w:val="22"/>
        </w:rPr>
        <w:t xml:space="preserve">setting </w:t>
      </w:r>
      <w:r w:rsidR="00057D4A" w:rsidRPr="00D72995">
        <w:rPr>
          <w:rFonts w:ascii="Arial" w:hAnsi="Arial" w:cs="Arial"/>
          <w:sz w:val="22"/>
          <w:szCs w:val="22"/>
        </w:rPr>
        <w:t>manager</w:t>
      </w:r>
      <w:r w:rsidR="00972AFD" w:rsidRPr="00D72995">
        <w:rPr>
          <w:rFonts w:ascii="Arial" w:hAnsi="Arial" w:cs="Arial"/>
          <w:sz w:val="22"/>
          <w:szCs w:val="22"/>
        </w:rPr>
        <w:t xml:space="preserve"> maintain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55B0D5AD" w14:textId="69ACD91C" w:rsidR="00F354B6" w:rsidRPr="00A67CEC" w:rsidRDefault="00972AFD" w:rsidP="00A67CEC">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list of </w:t>
      </w:r>
      <w:r w:rsidR="00EF44CA" w:rsidRPr="00D72995">
        <w:rPr>
          <w:rFonts w:ascii="Arial" w:hAnsi="Arial" w:cs="Arial"/>
          <w:sz w:val="22"/>
          <w:szCs w:val="22"/>
        </w:rPr>
        <w:t xml:space="preserve">all </w:t>
      </w:r>
      <w:r w:rsidRPr="00D72995">
        <w:rPr>
          <w:rFonts w:ascii="Arial" w:hAnsi="Arial" w:cs="Arial"/>
          <w:sz w:val="22"/>
          <w:szCs w:val="22"/>
        </w:rPr>
        <w:t>children with known</w:t>
      </w:r>
      <w:r w:rsidR="000B1FF4" w:rsidRPr="00D72995">
        <w:rPr>
          <w:rFonts w:ascii="Arial" w:hAnsi="Arial" w:cs="Arial"/>
          <w:sz w:val="22"/>
          <w:szCs w:val="22"/>
        </w:rPr>
        <w:t xml:space="preserve"> food allergies</w:t>
      </w:r>
      <w:r w:rsidR="0065488A" w:rsidRPr="00D72995">
        <w:rPr>
          <w:rFonts w:ascii="Arial" w:hAnsi="Arial" w:cs="Arial"/>
          <w:sz w:val="22"/>
          <w:szCs w:val="22"/>
        </w:rPr>
        <w:t xml:space="preserve"> or dietary needs</w:t>
      </w:r>
      <w:r w:rsidR="00F354B6" w:rsidRPr="00D72995">
        <w:rPr>
          <w:rFonts w:ascii="Arial" w:hAnsi="Arial" w:cs="Arial"/>
          <w:sz w:val="22"/>
          <w:szCs w:val="22"/>
        </w:rPr>
        <w:t xml:space="preserve"> </w:t>
      </w:r>
      <w:r w:rsidR="000B1FF4" w:rsidRPr="00D72995">
        <w:rPr>
          <w:rFonts w:ascii="Arial" w:hAnsi="Arial" w:cs="Arial"/>
          <w:sz w:val="22"/>
          <w:szCs w:val="22"/>
        </w:rPr>
        <w:t>updated at least once a term</w:t>
      </w:r>
      <w:r w:rsidR="00057D4A" w:rsidRPr="00D72995">
        <w:rPr>
          <w:rFonts w:ascii="Arial" w:hAnsi="Arial" w:cs="Arial"/>
          <w:sz w:val="22"/>
          <w:szCs w:val="22"/>
        </w:rPr>
        <w:t xml:space="preserve"> </w:t>
      </w:r>
      <w:r w:rsidR="00CF1405" w:rsidRPr="00D72995">
        <w:rPr>
          <w:rFonts w:ascii="Arial" w:hAnsi="Arial" w:cs="Arial"/>
          <w:sz w:val="22"/>
          <w:szCs w:val="22"/>
        </w:rPr>
        <w:t>(the</w:t>
      </w:r>
      <w:r w:rsidR="00057D4A" w:rsidRPr="00D72995">
        <w:rPr>
          <w:rFonts w:ascii="Arial" w:hAnsi="Arial" w:cs="Arial"/>
          <w:sz w:val="22"/>
          <w:szCs w:val="22"/>
        </w:rPr>
        <w:t xml:space="preserve"> personal</w:t>
      </w:r>
      <w:r w:rsidRPr="00D72995">
        <w:rPr>
          <w:rFonts w:ascii="Arial" w:hAnsi="Arial" w:cs="Arial"/>
          <w:sz w:val="22"/>
          <w:szCs w:val="22"/>
        </w:rPr>
        <w:t>/medical</w:t>
      </w:r>
      <w:r w:rsidR="00057D4A" w:rsidRPr="00D72995">
        <w:rPr>
          <w:rFonts w:ascii="Arial" w:hAnsi="Arial" w:cs="Arial"/>
          <w:sz w:val="22"/>
          <w:szCs w:val="22"/>
        </w:rPr>
        <w:t xml:space="preserve"> details about the allergy </w:t>
      </w:r>
      <w:r w:rsidR="0065488A" w:rsidRPr="00D72995">
        <w:rPr>
          <w:rFonts w:ascii="Arial" w:hAnsi="Arial" w:cs="Arial"/>
          <w:sz w:val="22"/>
          <w:szCs w:val="22"/>
        </w:rPr>
        <w:t>or dietary need</w:t>
      </w:r>
      <w:r w:rsidR="00DA5798" w:rsidRPr="00D72995">
        <w:rPr>
          <w:rFonts w:ascii="Arial" w:hAnsi="Arial" w:cs="Arial"/>
          <w:sz w:val="22"/>
          <w:szCs w:val="22"/>
        </w:rPr>
        <w:t>s</w:t>
      </w:r>
      <w:r w:rsidR="0065488A" w:rsidRPr="00D72995">
        <w:rPr>
          <w:rFonts w:ascii="Arial" w:hAnsi="Arial" w:cs="Arial"/>
          <w:sz w:val="22"/>
          <w:szCs w:val="22"/>
        </w:rPr>
        <w:t xml:space="preserve"> </w:t>
      </w:r>
      <w:r w:rsidR="00EF44CA" w:rsidRPr="00D72995">
        <w:rPr>
          <w:rFonts w:ascii="Arial" w:hAnsi="Arial" w:cs="Arial"/>
          <w:sz w:val="22"/>
          <w:szCs w:val="22"/>
        </w:rPr>
        <w:t>remain i</w:t>
      </w:r>
      <w:r w:rsidR="00057D4A" w:rsidRPr="00D72995">
        <w:rPr>
          <w:rFonts w:ascii="Arial" w:hAnsi="Arial" w:cs="Arial"/>
          <w:sz w:val="22"/>
          <w:szCs w:val="22"/>
        </w:rPr>
        <w:t>n the chil</w:t>
      </w:r>
      <w:r w:rsidR="00EF44CA" w:rsidRPr="00D72995">
        <w:rPr>
          <w:rFonts w:ascii="Arial" w:hAnsi="Arial" w:cs="Arial"/>
          <w:sz w:val="22"/>
          <w:szCs w:val="22"/>
        </w:rPr>
        <w:t xml:space="preserve">d’s </w:t>
      </w:r>
      <w:r w:rsidR="00CF1405" w:rsidRPr="00D72995">
        <w:rPr>
          <w:rFonts w:ascii="Arial" w:hAnsi="Arial" w:cs="Arial"/>
          <w:sz w:val="22"/>
          <w:szCs w:val="22"/>
        </w:rPr>
        <w:t>file</w:t>
      </w:r>
      <w:r w:rsidRPr="00D72995">
        <w:rPr>
          <w:rFonts w:ascii="Arial" w:hAnsi="Arial" w:cs="Arial"/>
          <w:sz w:val="22"/>
          <w:szCs w:val="22"/>
        </w:rPr>
        <w:t xml:space="preserve"> along with a copy of the</w:t>
      </w:r>
      <w:r w:rsidR="00057D4A" w:rsidRPr="00D72995">
        <w:rPr>
          <w:rFonts w:ascii="Arial" w:hAnsi="Arial" w:cs="Arial"/>
          <w:sz w:val="22"/>
          <w:szCs w:val="22"/>
        </w:rPr>
        <w:t xml:space="preserve"> risk asses</w:t>
      </w:r>
      <w:r w:rsidRPr="00D72995">
        <w:rPr>
          <w:rFonts w:ascii="Arial" w:hAnsi="Arial" w:cs="Arial"/>
          <w:sz w:val="22"/>
          <w:szCs w:val="22"/>
        </w:rPr>
        <w:t>sment</w:t>
      </w:r>
      <w:r w:rsidR="00CF1405" w:rsidRPr="00D72995">
        <w:rPr>
          <w:rFonts w:ascii="Arial" w:hAnsi="Arial" w:cs="Arial"/>
          <w:sz w:val="22"/>
          <w:szCs w:val="22"/>
        </w:rPr>
        <w:t>)</w:t>
      </w:r>
      <w:r w:rsidR="00F354B6" w:rsidRPr="00D72995">
        <w:rPr>
          <w:rFonts w:ascii="Arial" w:hAnsi="Arial" w:cs="Arial"/>
          <w:sz w:val="22"/>
          <w:szCs w:val="22"/>
        </w:rPr>
        <w:t>. Th</w:t>
      </w:r>
      <w:r w:rsidR="00CF1405" w:rsidRPr="00D72995">
        <w:rPr>
          <w:rFonts w:ascii="Arial" w:hAnsi="Arial" w:cs="Arial"/>
          <w:sz w:val="22"/>
          <w:szCs w:val="22"/>
        </w:rPr>
        <w:t>is</w:t>
      </w:r>
      <w:r w:rsidR="00F354B6" w:rsidRPr="00D72995">
        <w:rPr>
          <w:rFonts w:ascii="Arial" w:hAnsi="Arial" w:cs="Arial"/>
          <w:sz w:val="22"/>
          <w:szCs w:val="22"/>
        </w:rPr>
        <w:t xml:space="preserve"> is clearly displayed for all staff and the risk assessment shared with all staff.</w:t>
      </w:r>
    </w:p>
    <w:p w14:paraId="74C9AB74" w14:textId="2B2B3C35" w:rsidR="7E6D2364" w:rsidRPr="00D72995" w:rsidRDefault="7E6D2364" w:rsidP="00D72995">
      <w:pPr>
        <w:pStyle w:val="ListParagraph"/>
        <w:numPr>
          <w:ilvl w:val="0"/>
          <w:numId w:val="20"/>
        </w:numPr>
        <w:spacing w:before="120" w:after="120" w:line="360" w:lineRule="auto"/>
        <w:contextualSpacing w:val="0"/>
        <w:rPr>
          <w:rStyle w:val="Hyperlink"/>
          <w:rFonts w:ascii="Arial" w:hAnsi="Arial" w:cs="Arial"/>
          <w:color w:val="auto"/>
          <w:sz w:val="22"/>
          <w:szCs w:val="22"/>
          <w:u w:val="none"/>
        </w:rPr>
      </w:pPr>
      <w:r w:rsidRPr="00D72995">
        <w:rPr>
          <w:rFonts w:ascii="Arial" w:hAnsi="Arial" w:cs="Arial"/>
          <w:sz w:val="22"/>
          <w:szCs w:val="22"/>
        </w:rPr>
        <w:t xml:space="preserve">a copy of the FSA booklet ‘Allergen information for loose foods’ available </w:t>
      </w:r>
      <w:r w:rsidR="0099384C" w:rsidRPr="00D72995">
        <w:rPr>
          <w:rFonts w:ascii="Arial" w:hAnsi="Arial" w:cs="Arial"/>
          <w:sz w:val="22"/>
          <w:szCs w:val="22"/>
        </w:rPr>
        <w:t>at</w:t>
      </w:r>
      <w:r w:rsidRPr="00D72995">
        <w:rPr>
          <w:rFonts w:ascii="Arial" w:hAnsi="Arial" w:cs="Arial"/>
          <w:sz w:val="22"/>
          <w:szCs w:val="22"/>
        </w:rPr>
        <w:t xml:space="preserve"> </w:t>
      </w:r>
      <w:r w:rsidR="00FA34FE" w:rsidRPr="00D72995">
        <w:rPr>
          <w:rFonts w:ascii="Arial" w:hAnsi="Arial" w:cs="Arial"/>
          <w:sz w:val="22"/>
          <w:szCs w:val="22"/>
        </w:rPr>
        <w:t>www.food.gov.uk/sites/default/files/media/document/loosefoodsleaflet.pdf</w:t>
      </w:r>
    </w:p>
    <w:p w14:paraId="63394F03" w14:textId="018C1EDF" w:rsidR="00057D4A" w:rsidRPr="00D72995" w:rsidRDefault="00057D4A"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copy of the Food Allergy Online Training CPD certificate for the </w:t>
      </w:r>
      <w:r w:rsidR="00146326" w:rsidRPr="00D72995">
        <w:rPr>
          <w:rFonts w:ascii="Arial" w:hAnsi="Arial" w:cs="Arial"/>
          <w:sz w:val="22"/>
          <w:szCs w:val="22"/>
        </w:rPr>
        <w:t>c</w:t>
      </w:r>
      <w:r w:rsidRPr="00D72995">
        <w:rPr>
          <w:rFonts w:ascii="Arial" w:hAnsi="Arial" w:cs="Arial"/>
          <w:sz w:val="22"/>
          <w:szCs w:val="22"/>
        </w:rPr>
        <w:t>ook and each member of staff that has undertaken the training</w:t>
      </w:r>
    </w:p>
    <w:p w14:paraId="34DACC1F" w14:textId="08E5A7D7" w:rsidR="00B419BD" w:rsidRPr="00D72995" w:rsidRDefault="00146326" w:rsidP="00D72995">
      <w:pPr>
        <w:numPr>
          <w:ilvl w:val="0"/>
          <w:numId w:val="5"/>
        </w:numPr>
        <w:spacing w:before="120" w:after="120" w:line="360" w:lineRule="auto"/>
        <w:rPr>
          <w:rFonts w:ascii="Arial" w:hAnsi="Arial" w:cs="Arial"/>
          <w:sz w:val="22"/>
          <w:szCs w:val="22"/>
        </w:rPr>
      </w:pPr>
      <w:r w:rsidRPr="00D72995">
        <w:rPr>
          <w:rFonts w:ascii="Arial" w:hAnsi="Arial" w:cs="Arial"/>
          <w:sz w:val="22"/>
          <w:szCs w:val="22"/>
        </w:rPr>
        <w:t xml:space="preserve">The </w:t>
      </w:r>
      <w:r w:rsidR="00F0055D" w:rsidRPr="00D72995">
        <w:rPr>
          <w:rFonts w:ascii="Arial" w:hAnsi="Arial" w:cs="Arial"/>
          <w:sz w:val="22"/>
          <w:szCs w:val="22"/>
        </w:rPr>
        <w:t>setting m</w:t>
      </w:r>
      <w:r w:rsidR="00B419BD" w:rsidRPr="00D72995">
        <w:rPr>
          <w:rFonts w:ascii="Arial" w:hAnsi="Arial" w:cs="Arial"/>
          <w:sz w:val="22"/>
          <w:szCs w:val="22"/>
        </w:rPr>
        <w:t xml:space="preserve">anager </w:t>
      </w:r>
      <w:r w:rsidR="00F0055D" w:rsidRPr="00D72995">
        <w:rPr>
          <w:rFonts w:ascii="Arial" w:hAnsi="Arial" w:cs="Arial"/>
          <w:sz w:val="22"/>
          <w:szCs w:val="22"/>
        </w:rPr>
        <w:t xml:space="preserve">is </w:t>
      </w:r>
      <w:r w:rsidR="00B419BD" w:rsidRPr="00D72995">
        <w:rPr>
          <w:rFonts w:ascii="Arial" w:hAnsi="Arial" w:cs="Arial"/>
          <w:sz w:val="22"/>
          <w:szCs w:val="22"/>
        </w:rPr>
        <w:t>responsib</w:t>
      </w:r>
      <w:r w:rsidR="00F0055D" w:rsidRPr="00D72995">
        <w:rPr>
          <w:rFonts w:ascii="Arial" w:hAnsi="Arial" w:cs="Arial"/>
          <w:sz w:val="22"/>
          <w:szCs w:val="22"/>
        </w:rPr>
        <w:t>le</w:t>
      </w:r>
      <w:r w:rsidR="00B419BD" w:rsidRPr="00D72995">
        <w:rPr>
          <w:rFonts w:ascii="Arial" w:hAnsi="Arial" w:cs="Arial"/>
          <w:sz w:val="22"/>
          <w:szCs w:val="22"/>
        </w:rPr>
        <w:t xml:space="preserve"> </w:t>
      </w:r>
      <w:r w:rsidR="00F0055D" w:rsidRPr="00D72995">
        <w:rPr>
          <w:rFonts w:ascii="Arial" w:hAnsi="Arial" w:cs="Arial"/>
          <w:sz w:val="22"/>
          <w:szCs w:val="22"/>
        </w:rPr>
        <w:t>for informing the owners/trustees/directors</w:t>
      </w:r>
      <w:r w:rsidR="00A4438F" w:rsidRPr="00D72995">
        <w:rPr>
          <w:rFonts w:ascii="Arial" w:hAnsi="Arial" w:cs="Arial"/>
          <w:sz w:val="22"/>
          <w:szCs w:val="22"/>
        </w:rPr>
        <w:t xml:space="preserve"> </w:t>
      </w:r>
      <w:r w:rsidR="00BB3036" w:rsidRPr="00D72995">
        <w:rPr>
          <w:rFonts w:ascii="Arial" w:hAnsi="Arial" w:cs="Arial"/>
          <w:sz w:val="22"/>
          <w:szCs w:val="22"/>
        </w:rPr>
        <w:t xml:space="preserve">who then reports to </w:t>
      </w:r>
      <w:r w:rsidR="00B419BD" w:rsidRPr="00D72995">
        <w:rPr>
          <w:rFonts w:ascii="Arial" w:hAnsi="Arial" w:cs="Arial"/>
          <w:sz w:val="22"/>
          <w:szCs w:val="22"/>
        </w:rPr>
        <w:t>Ofsted</w:t>
      </w:r>
      <w:r w:rsidR="002333A1" w:rsidRPr="00D72995">
        <w:rPr>
          <w:rFonts w:ascii="Arial" w:hAnsi="Arial" w:cs="Arial"/>
          <w:sz w:val="22"/>
          <w:szCs w:val="22"/>
        </w:rPr>
        <w:t xml:space="preserve"> </w:t>
      </w:r>
      <w:r w:rsidR="00A4438F" w:rsidRPr="00D72995">
        <w:rPr>
          <w:rFonts w:ascii="Arial" w:hAnsi="Arial" w:cs="Arial"/>
          <w:sz w:val="22"/>
          <w:szCs w:val="22"/>
        </w:rPr>
        <w:t xml:space="preserve">any </w:t>
      </w:r>
      <w:r w:rsidR="00B419BD" w:rsidRPr="00D72995">
        <w:rPr>
          <w:rFonts w:ascii="Arial" w:hAnsi="Arial" w:cs="Arial"/>
          <w:sz w:val="22"/>
          <w:szCs w:val="22"/>
        </w:rPr>
        <w:t>food poisoning affecting two or more children looked after on the premises. Notification must be made as soon as possible and within 14 days of the incident.</w:t>
      </w:r>
    </w:p>
    <w:p w14:paraId="18F335CA" w14:textId="71E3503E" w:rsidR="00B419BD" w:rsidRPr="00D72995" w:rsidRDefault="00B419BD" w:rsidP="00D72995">
      <w:pPr>
        <w:pStyle w:val="Heading1"/>
        <w:spacing w:before="120" w:after="120" w:line="360" w:lineRule="auto"/>
        <w:rPr>
          <w:sz w:val="22"/>
          <w:szCs w:val="22"/>
        </w:rPr>
      </w:pPr>
      <w:r w:rsidRPr="00D72995">
        <w:rPr>
          <w:sz w:val="22"/>
          <w:szCs w:val="22"/>
        </w:rPr>
        <w:t>Purchasing and storing</w:t>
      </w:r>
      <w:r w:rsidR="00C03F63">
        <w:rPr>
          <w:sz w:val="22"/>
          <w:szCs w:val="22"/>
        </w:rPr>
        <w:t xml:space="preserve"> food</w:t>
      </w:r>
    </w:p>
    <w:p w14:paraId="1B025B81" w14:textId="288BDFDF" w:rsidR="00F15F74" w:rsidRPr="00C03F63" w:rsidRDefault="00B419BD" w:rsidP="00C03F63">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977272" w:rsidRPr="00D72995">
        <w:rPr>
          <w:rFonts w:ascii="Arial" w:hAnsi="Arial" w:cs="Arial"/>
          <w:sz w:val="22"/>
          <w:szCs w:val="22"/>
        </w:rPr>
        <w:t>.</w:t>
      </w:r>
    </w:p>
    <w:p w14:paraId="3D2C976D" w14:textId="1235048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Parents</w:t>
      </w:r>
      <w:r w:rsidR="00B215FA" w:rsidRPr="00D72995">
        <w:rPr>
          <w:rFonts w:ascii="Arial" w:hAnsi="Arial" w:cs="Arial"/>
          <w:sz w:val="22"/>
          <w:szCs w:val="22"/>
        </w:rPr>
        <w:t xml:space="preserve"> </w:t>
      </w:r>
      <w:r w:rsidRPr="00D72995">
        <w:rPr>
          <w:rFonts w:ascii="Arial" w:hAnsi="Arial" w:cs="Arial"/>
          <w:sz w:val="22"/>
          <w:szCs w:val="22"/>
        </w:rPr>
        <w:t>are requested not to bring food that contains nuts. Staff check packets to make sure they do not contain nuts or nut products</w:t>
      </w:r>
      <w:r w:rsidR="00F31BAD" w:rsidRPr="00D72995">
        <w:rPr>
          <w:rFonts w:ascii="Arial" w:hAnsi="Arial" w:cs="Arial"/>
          <w:sz w:val="22"/>
          <w:szCs w:val="22"/>
        </w:rPr>
        <w:t>.</w:t>
      </w:r>
    </w:p>
    <w:p w14:paraId="05506793"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Bulk buy is avoided where food may go out of date before use.</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0FCC7269" w14:textId="49F897A1" w:rsidR="00B419BD" w:rsidRPr="003C4E77" w:rsidRDefault="00B419BD" w:rsidP="003C4E77">
      <w:pPr>
        <w:numPr>
          <w:ilvl w:val="0"/>
          <w:numId w:val="2"/>
        </w:numPr>
        <w:spacing w:before="120" w:after="120" w:line="360" w:lineRule="auto"/>
        <w:rPr>
          <w:rFonts w:ascii="Arial" w:hAnsi="Arial" w:cs="Arial"/>
          <w:sz w:val="22"/>
          <w:szCs w:val="22"/>
        </w:rPr>
      </w:pPr>
      <w:r w:rsidRPr="00D72995">
        <w:rPr>
          <w:rFonts w:ascii="Arial" w:hAnsi="Arial" w:cs="Arial"/>
          <w:sz w:val="22"/>
          <w:szCs w:val="22"/>
        </w:rPr>
        <w:lastRenderedPageBreak/>
        <w:t>Bottles and jars are cleaned before returning to the cupboards</w:t>
      </w:r>
      <w:r w:rsidR="006D5FAE" w:rsidRPr="00D72995">
        <w:rPr>
          <w:rFonts w:ascii="Arial" w:hAnsi="Arial" w:cs="Arial"/>
          <w:sz w:val="22"/>
          <w:szCs w:val="22"/>
        </w:rPr>
        <w:t>.</w:t>
      </w:r>
    </w:p>
    <w:p w14:paraId="608C9282" w14:textId="2B012819" w:rsidR="00B419BD" w:rsidRPr="003C4E77" w:rsidRDefault="00B419BD" w:rsidP="003C4E77">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1073E944" w14:textId="300B1C71" w:rsidR="00B419BD" w:rsidRPr="00E51362" w:rsidRDefault="00B419BD" w:rsidP="00E51362">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thermometers should be in plac</w:t>
      </w:r>
      <w:r w:rsidR="00E51362">
        <w:rPr>
          <w:rFonts w:ascii="Arial" w:hAnsi="Arial" w:cs="Arial"/>
          <w:sz w:val="22"/>
          <w:szCs w:val="22"/>
        </w:rPr>
        <w:t>e</w:t>
      </w:r>
      <w:r w:rsidR="001D60E8" w:rsidRPr="00E51362">
        <w:rPr>
          <w:rFonts w:ascii="Arial" w:hAnsi="Arial" w:cs="Arial"/>
          <w:sz w:val="22"/>
          <w:szCs w:val="22"/>
        </w:rPr>
        <w:t>.</w:t>
      </w:r>
    </w:p>
    <w:p w14:paraId="23DC4392" w14:textId="77777777"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E.coli contamination.</w:t>
      </w:r>
    </w:p>
    <w:p w14:paraId="404FA43E" w14:textId="70CFF6D5"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 where possible, a fridge should be kept in the staff room to avoid mix ups.</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6EDC761F" w14:textId="4AEA7C14" w:rsidR="000A5D27" w:rsidRPr="004F4131" w:rsidRDefault="000A5D27" w:rsidP="004F4131">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0C581606" w14:textId="3BFFB388" w:rsidR="008127AE" w:rsidRPr="00652950" w:rsidRDefault="008127AE" w:rsidP="00652950">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75A9E64E" w14:textId="6CFFE93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w:t>
      </w:r>
      <w:r w:rsidR="007561F0">
        <w:rPr>
          <w:rFonts w:ascii="Arial" w:hAnsi="Arial" w:cs="Arial"/>
          <w:sz w:val="22"/>
          <w:szCs w:val="22"/>
        </w:rPr>
        <w:t xml:space="preserve"> are washed before </w:t>
      </w:r>
      <w:r w:rsidR="00652950">
        <w:rPr>
          <w:rFonts w:ascii="Arial" w:hAnsi="Arial" w:cs="Arial"/>
          <w:sz w:val="22"/>
          <w:szCs w:val="22"/>
        </w:rPr>
        <w:t>being used</w:t>
      </w:r>
    </w:p>
    <w:p w14:paraId="6ABCEF21" w14:textId="37AC52D4" w:rsidR="008127AE" w:rsidRPr="002E2690" w:rsidRDefault="008127AE" w:rsidP="002E2690">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w:t>
      </w:r>
    </w:p>
    <w:p w14:paraId="7D09BEC8" w14:textId="3023667D" w:rsidR="008127AE" w:rsidRPr="002E2690" w:rsidRDefault="008127AE" w:rsidP="002E2690">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Microwaved food is left to stand for a few minutes before serving</w:t>
      </w:r>
      <w:r w:rsidR="00085271" w:rsidRPr="00D72995">
        <w:rPr>
          <w:rFonts w:ascii="Arial" w:hAnsi="Arial" w:cs="Arial"/>
          <w:sz w:val="22"/>
          <w:szCs w:val="22"/>
        </w:rPr>
        <w:t>.</w:t>
      </w:r>
    </w:p>
    <w:p w14:paraId="275A5588" w14:textId="590FF02C" w:rsidR="008127AE" w:rsidRPr="00E51362" w:rsidRDefault="008127AE" w:rsidP="00E51362">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Hot cupboards or ovens are not used to keep food warm</w:t>
      </w:r>
      <w:r w:rsidR="00620325" w:rsidRPr="00D72995">
        <w:rPr>
          <w:rFonts w:ascii="Arial" w:hAnsi="Arial" w:cs="Arial"/>
          <w:sz w:val="22"/>
          <w:szCs w:val="22"/>
        </w:rPr>
        <w:t>.</w:t>
      </w:r>
      <w:r w:rsidRPr="00E51362">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come into contact with meat or fish or products. </w:t>
      </w:r>
    </w:p>
    <w:p w14:paraId="75D360AE" w14:textId="67A6BB86" w:rsidR="00C452FA" w:rsidRPr="003A010C" w:rsidRDefault="008127AE" w:rsidP="003A010C">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0B0A95F5" w14:textId="58838F89" w:rsidR="00CF449E" w:rsidRPr="00454E46" w:rsidRDefault="008127AE" w:rsidP="00454E46">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7D5EB8CC" w14:textId="77777777" w:rsidR="00C77FEE" w:rsidRPr="00C77FEE" w:rsidRDefault="00C77FEE" w:rsidP="00C77FEE">
      <w:pPr>
        <w:rPr>
          <w:rFonts w:ascii="Arial" w:hAnsi="Arial" w:cs="Arial"/>
          <w:sz w:val="22"/>
          <w:szCs w:val="22"/>
        </w:rPr>
      </w:pPr>
    </w:p>
    <w:p w14:paraId="14682C7D" w14:textId="7B7F70F4" w:rsidR="00C77FEE" w:rsidRPr="00C77FEE" w:rsidRDefault="00C77FEE" w:rsidP="00C77FEE">
      <w:pPr>
        <w:tabs>
          <w:tab w:val="left" w:pos="3060"/>
        </w:tabs>
        <w:rPr>
          <w:rFonts w:ascii="Arial" w:hAnsi="Arial" w:cs="Arial"/>
          <w:sz w:val="22"/>
          <w:szCs w:val="22"/>
        </w:rPr>
      </w:pPr>
      <w:r>
        <w:rPr>
          <w:rFonts w:ascii="Arial" w:hAnsi="Arial" w:cs="Arial"/>
          <w:sz w:val="22"/>
          <w:szCs w:val="22"/>
        </w:rPr>
        <w:tab/>
      </w:r>
    </w:p>
    <w:p w14:paraId="05F63158" w14:textId="41452734" w:rsidR="008127AE" w:rsidRPr="00D72995" w:rsidRDefault="008127AE" w:rsidP="00E02AF0">
      <w:pPr>
        <w:pStyle w:val="Heading1"/>
        <w:spacing w:before="120" w:after="120" w:line="360" w:lineRule="auto"/>
        <w:rPr>
          <w:sz w:val="22"/>
          <w:szCs w:val="22"/>
        </w:rPr>
      </w:pPr>
      <w:r w:rsidRPr="00D72995">
        <w:rPr>
          <w:sz w:val="22"/>
          <w:szCs w:val="22"/>
        </w:rPr>
        <w:t>Serving Food</w:t>
      </w:r>
    </w:p>
    <w:p w14:paraId="3CC843C9"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Staff risk assess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1D74889" w14:textId="05DB9B02" w:rsidR="00C452FA" w:rsidRPr="00183BB3" w:rsidRDefault="00025A25" w:rsidP="00183BB3">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w:t>
      </w:r>
      <w:r w:rsidR="00925036">
        <w:rPr>
          <w:rFonts w:ascii="Arial" w:hAnsi="Arial" w:cs="Arial"/>
          <w:sz w:val="22"/>
          <w:szCs w:val="22"/>
        </w:rPr>
        <w:t xml:space="preserve"> up to date.</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12EA397" w14:textId="423252DF"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lastRenderedPageBreak/>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596BDCDF" w14:textId="4E70BA67" w:rsidR="008127AE" w:rsidRPr="00183BB3" w:rsidRDefault="003D3F41" w:rsidP="00183BB3">
      <w:pPr>
        <w:pStyle w:val="ListParagraph"/>
        <w:numPr>
          <w:ilvl w:val="0"/>
          <w:numId w:val="3"/>
        </w:numPr>
        <w:spacing w:before="120" w:after="120" w:line="360" w:lineRule="auto"/>
        <w:ind w:left="360"/>
        <w:contextualSpacing w:val="0"/>
        <w:rPr>
          <w:rFonts w:ascii="Arial" w:hAnsi="Arial" w:cs="Arial"/>
          <w:sz w:val="22"/>
          <w:szCs w:val="22"/>
        </w:rPr>
      </w:pPr>
      <w:r>
        <w:rPr>
          <w:rFonts w:ascii="Arial" w:hAnsi="Arial" w:cs="Arial"/>
          <w:sz w:val="22"/>
          <w:szCs w:val="22"/>
        </w:rPr>
        <w:t xml:space="preserve">At least 2 members of staff with the children whilst </w:t>
      </w:r>
      <w:r w:rsidR="009910CE">
        <w:rPr>
          <w:rFonts w:ascii="Arial" w:hAnsi="Arial" w:cs="Arial"/>
          <w:sz w:val="22"/>
          <w:szCs w:val="22"/>
        </w:rPr>
        <w:t>they are eating</w:t>
      </w:r>
      <w:r>
        <w:rPr>
          <w:rFonts w:ascii="Arial" w:hAnsi="Arial" w:cs="Arial"/>
          <w:sz w:val="22"/>
          <w:szCs w:val="22"/>
        </w:rPr>
        <w:t xml:space="preserve"> who both hold a first aid certificate</w:t>
      </w:r>
    </w:p>
    <w:p w14:paraId="035F0754" w14:textId="2817C7BF"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E.coli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Staff who are preparing and handling food, especially food that is not pre-prepared for consumption e.g. fruit and vegetables grown on the premises, must be aware of the potential spread of E.coli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E6413B" w:rsidP="00D72995">
      <w:pPr>
        <w:spacing w:before="120" w:after="120" w:line="360" w:lineRule="auto"/>
        <w:rPr>
          <w:rFonts w:ascii="Arial" w:hAnsi="Arial" w:cs="Arial"/>
          <w:sz w:val="22"/>
          <w:szCs w:val="22"/>
        </w:rPr>
      </w:pPr>
      <w:hyperlink r:id="rId12" w:anchor=".U7FCVGlOWdI" w:history="1">
        <w:r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3"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4" w:history="1">
        <w:r w:rsidRPr="00D72995">
          <w:rPr>
            <w:rStyle w:val="Hyperlink"/>
            <w:rFonts w:ascii="Arial" w:hAnsi="Arial" w:cs="Arial"/>
            <w:sz w:val="22"/>
            <w:szCs w:val="22"/>
          </w:rPr>
          <w:t>www.gov.uk/government/publications/example-menus-for-early-years-settings-in-england</w:t>
        </w:r>
      </w:hyperlink>
    </w:p>
    <w:p w14:paraId="2B78C268" w14:textId="75561FEC"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Safe Food Better Business </w:t>
      </w:r>
      <w:hyperlink r:id="rId15" w:history="1">
        <w:r w:rsidR="00B47FE8" w:rsidRPr="00D72995">
          <w:rPr>
            <w:rStyle w:val="Hyperlink"/>
            <w:rFonts w:ascii="Arial" w:hAnsi="Arial" w:cs="Arial"/>
            <w:sz w:val="22"/>
            <w:szCs w:val="22"/>
          </w:rPr>
          <w:t>www.food.gov.uk/business-guidance/safer-food-better-business-sfbb</w:t>
        </w:r>
      </w:hyperlink>
    </w:p>
    <w:p w14:paraId="757B0CAE" w14:textId="7D1671CE" w:rsidR="00922032" w:rsidRPr="00922032" w:rsidRDefault="00A04C96" w:rsidP="00D72995">
      <w:pPr>
        <w:spacing w:before="120" w:after="120" w:line="360" w:lineRule="auto"/>
        <w:rPr>
          <w:rFonts w:ascii="Arial" w:hAnsi="Arial" w:cs="Arial"/>
        </w:rPr>
      </w:pPr>
      <w:r w:rsidRPr="00922032">
        <w:rPr>
          <w:rStyle w:val="Hyperlink"/>
          <w:rFonts w:ascii="Arial" w:hAnsi="Arial" w:cs="Arial"/>
          <w:color w:val="auto"/>
          <w:sz w:val="22"/>
          <w:szCs w:val="22"/>
          <w:u w:val="none"/>
        </w:rPr>
        <w:t xml:space="preserve">Allergen information for loose foods (Food Standards Agency 2017) </w:t>
      </w:r>
      <w:hyperlink r:id="rId16" w:history="1">
        <w:r w:rsidR="00922032" w:rsidRPr="00922032">
          <w:rPr>
            <w:rStyle w:val="Hyperlink"/>
            <w:rFonts w:ascii="Arial" w:hAnsi="Arial" w:cs="Arial"/>
          </w:rPr>
          <w:t>www.food.gov.uk/sites/default/files/media/document/loosefoodsleaflet.pdf</w:t>
        </w:r>
      </w:hyperlink>
      <w:r w:rsidR="00922032" w:rsidRPr="00922032">
        <w:rPr>
          <w:rFonts w:ascii="Arial" w:hAnsi="Arial" w:cs="Arial"/>
        </w:rPr>
        <w:t xml:space="preserve"> </w:t>
      </w:r>
    </w:p>
    <w:p w14:paraId="1F8A6B73" w14:textId="2DE6C168" w:rsidR="009D069E" w:rsidRPr="00D72995" w:rsidRDefault="005A25E6" w:rsidP="009E39F0">
      <w:pPr>
        <w:spacing w:before="120" w:after="120" w:line="360" w:lineRule="auto"/>
        <w:rPr>
          <w:rFonts w:ascii="Arial" w:hAnsi="Arial" w:cs="Arial"/>
          <w:color w:val="000000" w:themeColor="text1"/>
          <w:sz w:val="22"/>
          <w:szCs w:val="22"/>
        </w:rPr>
      </w:pPr>
      <w:r w:rsidRPr="00D72995">
        <w:rPr>
          <w:rFonts w:ascii="Arial" w:hAnsi="Arial" w:cs="Arial"/>
          <w:sz w:val="22"/>
          <w:szCs w:val="22"/>
        </w:rPr>
        <w:t xml:space="preserve">Campylobacter (Food Standards Agency) </w:t>
      </w:r>
      <w:hyperlink r:id="rId17" w:history="1">
        <w:r w:rsidRPr="00D72995">
          <w:rPr>
            <w:rStyle w:val="Hyperlink"/>
            <w:rFonts w:ascii="Arial" w:hAnsi="Arial" w:cs="Arial"/>
            <w:sz w:val="22"/>
            <w:szCs w:val="22"/>
          </w:rPr>
          <w:t>www.food.gov.uk/news-updates/campaigns/campylobacter/fsw-2014</w:t>
        </w:r>
      </w:hyperlink>
    </w:p>
    <w:sectPr w:rsidR="009D069E" w:rsidRPr="00D72995" w:rsidSect="009E39F0">
      <w:footerReference w:type="default" r:id="rId18"/>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00E95" w14:textId="77777777" w:rsidR="005074DC" w:rsidRDefault="005074DC" w:rsidP="00327B06">
      <w:r>
        <w:separator/>
      </w:r>
    </w:p>
  </w:endnote>
  <w:endnote w:type="continuationSeparator" w:id="0">
    <w:p w14:paraId="62A20617" w14:textId="77777777" w:rsidR="005074DC" w:rsidRDefault="005074DC" w:rsidP="00327B06">
      <w:r>
        <w:continuationSeparator/>
      </w:r>
    </w:p>
  </w:endnote>
  <w:endnote w:type="continuationNotice" w:id="1">
    <w:p w14:paraId="67930350" w14:textId="77777777" w:rsidR="005074DC" w:rsidRDefault="00507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EA3C" w14:textId="30D3BB44" w:rsidR="004E6A39" w:rsidRPr="007D56B9" w:rsidRDefault="004E6A39">
    <w:pPr>
      <w:pStyle w:val="Footer"/>
      <w:rPr>
        <w:rFonts w:ascii="Arial" w:hAnsi="Arial" w:cs="Arial"/>
        <w:sz w:val="20"/>
        <w:szCs w:val="20"/>
      </w:rPr>
    </w:pPr>
    <w:r w:rsidRPr="007D56B9">
      <w:rPr>
        <w:rFonts w:ascii="Arial" w:hAnsi="Arial" w:cs="Arial"/>
        <w:i/>
        <w:iCs/>
        <w:sz w:val="20"/>
        <w:szCs w:val="20"/>
      </w:rPr>
      <w:t>Policies &amp; Procedures for the EYFS 202</w:t>
    </w:r>
    <w:r w:rsidR="00C77FEE">
      <w:rPr>
        <w:rFonts w:ascii="Arial" w:hAnsi="Arial" w:cs="Arial"/>
        <w:i/>
        <w:iCs/>
        <w:sz w:val="20"/>
        <w:szCs w:val="20"/>
      </w:rPr>
      <w:t>4</w:t>
    </w:r>
    <w:r w:rsidRPr="007D56B9">
      <w:rPr>
        <w:rFonts w:ascii="Arial" w:hAnsi="Arial" w:cs="Arial"/>
        <w:sz w:val="20"/>
        <w:szCs w:val="20"/>
      </w:rPr>
      <w:t xml:space="preserve"> (Early Years Alliance 202</w:t>
    </w:r>
    <w:r w:rsidR="00C77FEE">
      <w:rPr>
        <w:rFonts w:ascii="Arial" w:hAnsi="Arial" w:cs="Arial"/>
        <w:sz w:val="20"/>
        <w:szCs w:val="20"/>
      </w:rPr>
      <w:t>4</w:t>
    </w:r>
    <w:r w:rsidRPr="007D56B9">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5010F" w14:textId="77777777" w:rsidR="005074DC" w:rsidRDefault="005074DC" w:rsidP="00327B06">
      <w:r>
        <w:separator/>
      </w:r>
    </w:p>
  </w:footnote>
  <w:footnote w:type="continuationSeparator" w:id="0">
    <w:p w14:paraId="2EB01474" w14:textId="77777777" w:rsidR="005074DC" w:rsidRDefault="005074DC" w:rsidP="00327B06">
      <w:r>
        <w:continuationSeparator/>
      </w:r>
    </w:p>
  </w:footnote>
  <w:footnote w:type="continuationNotice" w:id="1">
    <w:p w14:paraId="0205539D" w14:textId="77777777" w:rsidR="005074DC" w:rsidRDefault="005074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4165137">
    <w:abstractNumId w:val="3"/>
  </w:num>
  <w:num w:numId="2" w16cid:durableId="1988393540">
    <w:abstractNumId w:val="18"/>
  </w:num>
  <w:num w:numId="3" w16cid:durableId="746538104">
    <w:abstractNumId w:val="5"/>
  </w:num>
  <w:num w:numId="4" w16cid:durableId="895043042">
    <w:abstractNumId w:val="1"/>
  </w:num>
  <w:num w:numId="5" w16cid:durableId="348918497">
    <w:abstractNumId w:val="2"/>
  </w:num>
  <w:num w:numId="6" w16cid:durableId="308706293">
    <w:abstractNumId w:val="8"/>
  </w:num>
  <w:num w:numId="7" w16cid:durableId="427624319">
    <w:abstractNumId w:val="19"/>
  </w:num>
  <w:num w:numId="8" w16cid:durableId="304048637">
    <w:abstractNumId w:val="4"/>
  </w:num>
  <w:num w:numId="9" w16cid:durableId="755201795">
    <w:abstractNumId w:val="0"/>
  </w:num>
  <w:num w:numId="10" w16cid:durableId="159390419">
    <w:abstractNumId w:val="11"/>
  </w:num>
  <w:num w:numId="11" w16cid:durableId="1404371324">
    <w:abstractNumId w:val="17"/>
    <w:lvlOverride w:ilvl="0">
      <w:startOverride w:val="1"/>
    </w:lvlOverride>
  </w:num>
  <w:num w:numId="12" w16cid:durableId="11092035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057321">
    <w:abstractNumId w:val="10"/>
    <w:lvlOverride w:ilvl="0">
      <w:startOverride w:val="1"/>
    </w:lvlOverride>
  </w:num>
  <w:num w:numId="14" w16cid:durableId="1409113996">
    <w:abstractNumId w:val="15"/>
  </w:num>
  <w:num w:numId="15" w16cid:durableId="6619287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82841">
    <w:abstractNumId w:val="6"/>
  </w:num>
  <w:num w:numId="17" w16cid:durableId="292322702">
    <w:abstractNumId w:val="9"/>
  </w:num>
  <w:num w:numId="18" w16cid:durableId="909196057">
    <w:abstractNumId w:val="20"/>
  </w:num>
  <w:num w:numId="19" w16cid:durableId="1177889000">
    <w:abstractNumId w:val="16"/>
  </w:num>
  <w:num w:numId="20" w16cid:durableId="1476604058">
    <w:abstractNumId w:val="21"/>
  </w:num>
  <w:num w:numId="21" w16cid:durableId="28843955">
    <w:abstractNumId w:val="14"/>
  </w:num>
  <w:num w:numId="22" w16cid:durableId="43482382">
    <w:abstractNumId w:val="12"/>
  </w:num>
  <w:num w:numId="23" w16cid:durableId="243223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83BB3"/>
    <w:rsid w:val="00194E87"/>
    <w:rsid w:val="001A716E"/>
    <w:rsid w:val="001B7D69"/>
    <w:rsid w:val="001C06A0"/>
    <w:rsid w:val="001C27E3"/>
    <w:rsid w:val="001C3400"/>
    <w:rsid w:val="001C37C2"/>
    <w:rsid w:val="001C78FF"/>
    <w:rsid w:val="001D3718"/>
    <w:rsid w:val="001D3F60"/>
    <w:rsid w:val="001D60E8"/>
    <w:rsid w:val="001E1E80"/>
    <w:rsid w:val="001E35D7"/>
    <w:rsid w:val="001E4F82"/>
    <w:rsid w:val="001F4168"/>
    <w:rsid w:val="002136EF"/>
    <w:rsid w:val="002333A1"/>
    <w:rsid w:val="00244618"/>
    <w:rsid w:val="0026168E"/>
    <w:rsid w:val="00273036"/>
    <w:rsid w:val="0029315B"/>
    <w:rsid w:val="00294E8D"/>
    <w:rsid w:val="002B0C44"/>
    <w:rsid w:val="002B2E93"/>
    <w:rsid w:val="002B32A2"/>
    <w:rsid w:val="002C30FC"/>
    <w:rsid w:val="002C3D85"/>
    <w:rsid w:val="002D338C"/>
    <w:rsid w:val="002D3EE8"/>
    <w:rsid w:val="002D6934"/>
    <w:rsid w:val="002E2690"/>
    <w:rsid w:val="00300128"/>
    <w:rsid w:val="003069DC"/>
    <w:rsid w:val="00307D83"/>
    <w:rsid w:val="0031794F"/>
    <w:rsid w:val="00327B06"/>
    <w:rsid w:val="0033516C"/>
    <w:rsid w:val="003403AF"/>
    <w:rsid w:val="00340C43"/>
    <w:rsid w:val="0034535E"/>
    <w:rsid w:val="00356828"/>
    <w:rsid w:val="00360799"/>
    <w:rsid w:val="00382ED2"/>
    <w:rsid w:val="003928E6"/>
    <w:rsid w:val="003A010C"/>
    <w:rsid w:val="003B080A"/>
    <w:rsid w:val="003C4E77"/>
    <w:rsid w:val="003C7584"/>
    <w:rsid w:val="003D0F18"/>
    <w:rsid w:val="003D3F41"/>
    <w:rsid w:val="003D44FF"/>
    <w:rsid w:val="003D4CDD"/>
    <w:rsid w:val="003E077C"/>
    <w:rsid w:val="003E58F3"/>
    <w:rsid w:val="003F3AD7"/>
    <w:rsid w:val="003F789B"/>
    <w:rsid w:val="0040529E"/>
    <w:rsid w:val="00415B13"/>
    <w:rsid w:val="0044664F"/>
    <w:rsid w:val="004515DD"/>
    <w:rsid w:val="00454E46"/>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6A39"/>
    <w:rsid w:val="004E7A19"/>
    <w:rsid w:val="004F2949"/>
    <w:rsid w:val="004F3543"/>
    <w:rsid w:val="004F4131"/>
    <w:rsid w:val="005003CF"/>
    <w:rsid w:val="00506058"/>
    <w:rsid w:val="005074DC"/>
    <w:rsid w:val="00526801"/>
    <w:rsid w:val="00545E8C"/>
    <w:rsid w:val="0055017A"/>
    <w:rsid w:val="00561E5C"/>
    <w:rsid w:val="0056464A"/>
    <w:rsid w:val="005716F4"/>
    <w:rsid w:val="00571FFB"/>
    <w:rsid w:val="005728DC"/>
    <w:rsid w:val="00572F46"/>
    <w:rsid w:val="005833F7"/>
    <w:rsid w:val="00593C53"/>
    <w:rsid w:val="00595D13"/>
    <w:rsid w:val="005A12DC"/>
    <w:rsid w:val="005A25E6"/>
    <w:rsid w:val="005A603D"/>
    <w:rsid w:val="005A7D2D"/>
    <w:rsid w:val="005B1B05"/>
    <w:rsid w:val="005D293E"/>
    <w:rsid w:val="005E14BB"/>
    <w:rsid w:val="005F61C1"/>
    <w:rsid w:val="00601EB7"/>
    <w:rsid w:val="00620325"/>
    <w:rsid w:val="00620E72"/>
    <w:rsid w:val="00622AA4"/>
    <w:rsid w:val="00631DE9"/>
    <w:rsid w:val="00642B2F"/>
    <w:rsid w:val="006463D4"/>
    <w:rsid w:val="00652950"/>
    <w:rsid w:val="0065488A"/>
    <w:rsid w:val="00660701"/>
    <w:rsid w:val="006700CE"/>
    <w:rsid w:val="006868E3"/>
    <w:rsid w:val="0069372B"/>
    <w:rsid w:val="00696B87"/>
    <w:rsid w:val="006A209B"/>
    <w:rsid w:val="006A400D"/>
    <w:rsid w:val="006C47AE"/>
    <w:rsid w:val="006D5FAE"/>
    <w:rsid w:val="006E47BE"/>
    <w:rsid w:val="006E5875"/>
    <w:rsid w:val="006E5C62"/>
    <w:rsid w:val="006F5D02"/>
    <w:rsid w:val="00701E0F"/>
    <w:rsid w:val="007029D5"/>
    <w:rsid w:val="007075C5"/>
    <w:rsid w:val="007157A9"/>
    <w:rsid w:val="0071770E"/>
    <w:rsid w:val="00722F91"/>
    <w:rsid w:val="00735BEB"/>
    <w:rsid w:val="007419DE"/>
    <w:rsid w:val="007530FB"/>
    <w:rsid w:val="007558CF"/>
    <w:rsid w:val="007561F0"/>
    <w:rsid w:val="00756D2A"/>
    <w:rsid w:val="007672A7"/>
    <w:rsid w:val="00770594"/>
    <w:rsid w:val="0079529F"/>
    <w:rsid w:val="007A4A8F"/>
    <w:rsid w:val="007A70A6"/>
    <w:rsid w:val="007A7FC2"/>
    <w:rsid w:val="007D56B9"/>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B7379"/>
    <w:rsid w:val="008C26A4"/>
    <w:rsid w:val="008C30C1"/>
    <w:rsid w:val="008C5138"/>
    <w:rsid w:val="008C5A35"/>
    <w:rsid w:val="008D785B"/>
    <w:rsid w:val="008E00C5"/>
    <w:rsid w:val="008E1E0C"/>
    <w:rsid w:val="008E67E1"/>
    <w:rsid w:val="009004AB"/>
    <w:rsid w:val="00906278"/>
    <w:rsid w:val="0091249B"/>
    <w:rsid w:val="00912511"/>
    <w:rsid w:val="00912563"/>
    <w:rsid w:val="00922032"/>
    <w:rsid w:val="00925036"/>
    <w:rsid w:val="0093350C"/>
    <w:rsid w:val="00946791"/>
    <w:rsid w:val="00946B66"/>
    <w:rsid w:val="00952BC8"/>
    <w:rsid w:val="00961961"/>
    <w:rsid w:val="0096548A"/>
    <w:rsid w:val="00971BA8"/>
    <w:rsid w:val="00972AFD"/>
    <w:rsid w:val="00974E25"/>
    <w:rsid w:val="00975574"/>
    <w:rsid w:val="00977272"/>
    <w:rsid w:val="009910CE"/>
    <w:rsid w:val="00992DFF"/>
    <w:rsid w:val="0099384C"/>
    <w:rsid w:val="00996F5D"/>
    <w:rsid w:val="009A1D10"/>
    <w:rsid w:val="009A422F"/>
    <w:rsid w:val="009B63A1"/>
    <w:rsid w:val="009C080D"/>
    <w:rsid w:val="009C1F6F"/>
    <w:rsid w:val="009C3203"/>
    <w:rsid w:val="009C331B"/>
    <w:rsid w:val="009C60BC"/>
    <w:rsid w:val="009D069E"/>
    <w:rsid w:val="009D2BF2"/>
    <w:rsid w:val="009D4821"/>
    <w:rsid w:val="009E16D7"/>
    <w:rsid w:val="009E39F0"/>
    <w:rsid w:val="009F00BD"/>
    <w:rsid w:val="009F31BE"/>
    <w:rsid w:val="009F3F1A"/>
    <w:rsid w:val="009F6A8A"/>
    <w:rsid w:val="00A04C96"/>
    <w:rsid w:val="00A163AA"/>
    <w:rsid w:val="00A4438F"/>
    <w:rsid w:val="00A5107F"/>
    <w:rsid w:val="00A54291"/>
    <w:rsid w:val="00A63985"/>
    <w:rsid w:val="00A640E9"/>
    <w:rsid w:val="00A67CEC"/>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73655"/>
    <w:rsid w:val="00B81638"/>
    <w:rsid w:val="00B87BA0"/>
    <w:rsid w:val="00B91C8E"/>
    <w:rsid w:val="00BB3036"/>
    <w:rsid w:val="00BC0D43"/>
    <w:rsid w:val="00BC48C4"/>
    <w:rsid w:val="00BC4B6C"/>
    <w:rsid w:val="00BC6594"/>
    <w:rsid w:val="00BD0695"/>
    <w:rsid w:val="00BD225B"/>
    <w:rsid w:val="00BD5A8E"/>
    <w:rsid w:val="00C03F63"/>
    <w:rsid w:val="00C452FA"/>
    <w:rsid w:val="00C46B87"/>
    <w:rsid w:val="00C57DBC"/>
    <w:rsid w:val="00C67ACE"/>
    <w:rsid w:val="00C734CB"/>
    <w:rsid w:val="00C77FEE"/>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D06BD"/>
    <w:rsid w:val="00DE0193"/>
    <w:rsid w:val="00DE1CF8"/>
    <w:rsid w:val="00DE55E9"/>
    <w:rsid w:val="00DE5811"/>
    <w:rsid w:val="00DE5AB2"/>
    <w:rsid w:val="00DF2A00"/>
    <w:rsid w:val="00DF497C"/>
    <w:rsid w:val="00DF4AEB"/>
    <w:rsid w:val="00E02AF0"/>
    <w:rsid w:val="00E031C6"/>
    <w:rsid w:val="00E06A14"/>
    <w:rsid w:val="00E16478"/>
    <w:rsid w:val="00E17615"/>
    <w:rsid w:val="00E22470"/>
    <w:rsid w:val="00E33315"/>
    <w:rsid w:val="00E4795F"/>
    <w:rsid w:val="00E51362"/>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866407539">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undationyears.org.uk/eat-better-start-bette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7" Type="http://schemas.openxmlformats.org/officeDocument/2006/relationships/hyperlink" Target="http://www.food.gov.uk/news-updates/campaigns/campylobacter/fsw-2014" TargetMode="External"/><Relationship Id="rId2" Type="http://schemas.openxmlformats.org/officeDocument/2006/relationships/customXml" Target="../customXml/item2.xml"/><Relationship Id="rId16" Type="http://schemas.openxmlformats.org/officeDocument/2006/relationships/hyperlink" Target="http://www.food.gov.uk/sites/default/files/media/document/loosefoodsleafle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llergytraining.food.gov.uk/" TargetMode="External"/><Relationship Id="rId5" Type="http://schemas.openxmlformats.org/officeDocument/2006/relationships/numbering" Target="numbering.xml"/><Relationship Id="rId15" Type="http://schemas.openxmlformats.org/officeDocument/2006/relationships/hyperlink" Target="http://www.food.gov.uk/business-guidance/safer-food-better-business-sfb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example-menus-for-early-years-settings-in-eng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A525D-49D6-45DE-900E-3A0B23CF8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3.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Donna Boakes</cp:lastModifiedBy>
  <cp:revision>25</cp:revision>
  <cp:lastPrinted>2018-05-03T10:47:00Z</cp:lastPrinted>
  <dcterms:created xsi:type="dcterms:W3CDTF">2024-10-29T13:45:00Z</dcterms:created>
  <dcterms:modified xsi:type="dcterms:W3CDTF">2024-11-11T12:47:00Z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